
<file path=[Content_Types].xml><?xml version="1.0" encoding="utf-8"?>
<Types xmlns="http://schemas.openxmlformats.org/package/2006/content-types">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3.png" ContentType="image/png"/>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rFonts w:ascii="Times New Roman" w:hAnsi="Times New Roman"/>
          <w:b/>
          <w:b/>
          <w:sz w:val="18"/>
        </w:rPr>
      </w:pPr>
      <w:bookmarkStart w:id="0" w:name="_GoBack"/>
      <w:bookmarkEnd w:id="0"/>
      <w:r>
        <w:rPr>
          <w:rFonts w:ascii="Times New Roman" w:hAnsi="Times New Roman"/>
          <w:b/>
          <w:sz w:val="18"/>
        </w:rPr>
        <w:t>ΥΠΟΥΡΓΕΙΟ ΠΟΛΙΤΙΣΜΟΥ ΚΑΙ ΑΘΛΗΤΙΣΜΟΥ</w:t>
      </w:r>
    </w:p>
    <w:p>
      <w:pPr>
        <w:pStyle w:val="NoSpacing"/>
        <w:jc w:val="center"/>
        <w:rPr>
          <w:rFonts w:ascii="Times New Roman" w:hAnsi="Times New Roman"/>
          <w:b/>
          <w:b/>
          <w:sz w:val="10"/>
          <w:szCs w:val="18"/>
        </w:rPr>
      </w:pPr>
      <w:r>
        <w:rPr>
          <w:rFonts w:ascii="Times New Roman" w:hAnsi="Times New Roman"/>
          <w:b/>
          <w:sz w:val="10"/>
          <w:szCs w:val="18"/>
        </w:rPr>
        <w:t>ΓΕΝΙΚΗ ΔΙΕΥΘΥΝΣΗ ΑΡΧΑΙΟΤΗΤΩΝ ΚΑΙ ΠΟΛΙΤΙΣΤΙΚΗΣ ΚΛΗΡΟΝΟΜΙΑΣ</w:t>
      </w:r>
    </w:p>
    <w:p>
      <w:pPr>
        <w:pStyle w:val="Normal"/>
        <w:jc w:val="center"/>
        <w:rPr/>
      </w:pPr>
      <w:r>
        <w:rPr/>
        <w:drawing>
          <wp:inline distT="0" distB="9525" distL="0" distR="0">
            <wp:extent cx="1991995" cy="619760"/>
            <wp:effectExtent l="0" t="0" r="0" b="0"/>
            <wp:docPr id="1" name="Εικόνα 1" descr="Περιγραφή: \\Dimosiessxeseis\d\ΛΟΓΟΤΥΠΑ\Λογότυτπα\E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Περιγραφή: \\Dimosiessxeseis\d\ΛΟΓΟΤΥΠΑ\Λογότυτπα\EAM.jpg"/>
                    <pic:cNvPicPr>
                      <a:picLocks noChangeAspect="1" noChangeArrowheads="1"/>
                    </pic:cNvPicPr>
                  </pic:nvPicPr>
                  <pic:blipFill>
                    <a:blip r:embed="rId2"/>
                    <a:stretch>
                      <a:fillRect/>
                    </a:stretch>
                  </pic:blipFill>
                  <pic:spPr bwMode="auto">
                    <a:xfrm>
                      <a:off x="0" y="0"/>
                      <a:ext cx="1991995" cy="619760"/>
                    </a:xfrm>
                    <a:prstGeom prst="rect">
                      <a:avLst/>
                    </a:prstGeom>
                  </pic:spPr>
                </pic:pic>
              </a:graphicData>
            </a:graphic>
          </wp:inline>
        </w:drawing>
      </w:r>
    </w:p>
    <w:p>
      <w:pPr>
        <w:pStyle w:val="NoSpacing"/>
        <w:rPr>
          <w:sz w:val="12"/>
        </w:rPr>
      </w:pPr>
      <w:r>
        <w:rPr>
          <w:sz w:val="12"/>
        </w:rPr>
      </w:r>
    </w:p>
    <w:p>
      <w:pPr>
        <w:pStyle w:val="NoSpacing"/>
        <w:jc w:val="center"/>
        <w:rPr>
          <w:rFonts w:ascii="Century Gothic" w:hAnsi="Century Gothic"/>
          <w:b/>
          <w:b/>
        </w:rPr>
      </w:pPr>
      <w:r>
        <w:rPr>
          <w:rFonts w:ascii="Century Gothic" w:hAnsi="Century Gothic"/>
          <w:b/>
        </w:rPr>
        <w:t>ΔΕΛΤΙΟ ΤΥΠΟΥ</w:t>
      </w:r>
    </w:p>
    <w:p>
      <w:pPr>
        <w:pStyle w:val="NoSpacing"/>
        <w:rPr/>
      </w:pPr>
      <w:r>
        <w:rPr/>
      </w:r>
    </w:p>
    <w:p>
      <w:pPr>
        <w:pStyle w:val="Normal"/>
        <w:spacing w:lineRule="auto" w:line="276" w:before="0" w:after="0"/>
        <w:jc w:val="center"/>
        <w:rPr>
          <w:rFonts w:ascii="Century Gothic" w:hAnsi="Century Gothic"/>
          <w:b/>
          <w:b/>
          <w:sz w:val="24"/>
          <w:szCs w:val="26"/>
        </w:rPr>
      </w:pPr>
      <w:r>
        <w:rPr>
          <w:rFonts w:ascii="Century Gothic" w:hAnsi="Century Gothic"/>
          <w:b/>
          <w:sz w:val="24"/>
          <w:szCs w:val="26"/>
        </w:rPr>
        <w:t>Σχεδιάζοντας στο μουσείο</w:t>
      </w:r>
    </w:p>
    <w:p>
      <w:pPr>
        <w:pStyle w:val="NoSpacing"/>
        <w:rPr>
          <w:sz w:val="20"/>
        </w:rPr>
      </w:pPr>
      <w:r>
        <w:rPr>
          <w:sz w:val="20"/>
        </w:rPr>
      </w:r>
    </w:p>
    <w:p>
      <w:pPr>
        <w:pStyle w:val="Normal"/>
        <w:spacing w:lineRule="auto" w:line="240" w:before="0" w:after="0"/>
        <w:jc w:val="center"/>
        <w:rPr>
          <w:rFonts w:ascii="Century Gothic" w:hAnsi="Century Gothic"/>
          <w:sz w:val="20"/>
        </w:rPr>
      </w:pPr>
      <w:r>
        <w:rPr>
          <w:rFonts w:ascii="Century Gothic" w:hAnsi="Century Gothic"/>
          <w:sz w:val="20"/>
        </w:rPr>
      </w:r>
    </w:p>
    <w:p>
      <w:pPr>
        <w:pStyle w:val="Normal"/>
        <w:spacing w:lineRule="auto" w:line="276"/>
        <w:jc w:val="both"/>
        <w:rPr>
          <w:rFonts w:ascii="Century Gothic" w:hAnsi="Century Gothic"/>
          <w:sz w:val="20"/>
          <w:szCs w:val="24"/>
        </w:rPr>
      </w:pPr>
      <w:r>
        <w:rPr>
          <w:rFonts w:ascii="Century Gothic" w:hAnsi="Century Gothic"/>
          <w:sz w:val="20"/>
          <w:szCs w:val="24"/>
        </w:rPr>
        <w:t xml:space="preserve">Το Εθνικό Αρχαιολογικό Μουσείο, ανταποκρινόμενο στο ζωηρό ενδιαφέρον του κοινού για συμμετοχή σε δράσεις σχεδίου εκ του φυσικού στις αίθουσες του, οργανώνει για το 2019 </w:t>
      </w:r>
      <w:r>
        <w:rPr>
          <w:rFonts w:ascii="Century Gothic" w:hAnsi="Century Gothic"/>
          <w:b/>
          <w:sz w:val="20"/>
          <w:szCs w:val="24"/>
        </w:rPr>
        <w:t>έξι αυτοτελή εργαστήρια σχεδίου</w:t>
      </w:r>
      <w:r>
        <w:rPr>
          <w:rFonts w:ascii="Century Gothic" w:hAnsi="Century Gothic"/>
          <w:sz w:val="20"/>
          <w:szCs w:val="24"/>
        </w:rPr>
        <w:t xml:space="preserve"> με την εικαστικό Αλεξάνδρα Μιχάλη. </w:t>
      </w:r>
    </w:p>
    <w:p>
      <w:pPr>
        <w:pStyle w:val="Normal"/>
        <w:spacing w:lineRule="auto" w:line="276"/>
        <w:jc w:val="both"/>
        <w:rPr>
          <w:rFonts w:ascii="Century Gothic" w:hAnsi="Century Gothic"/>
          <w:sz w:val="20"/>
          <w:szCs w:val="24"/>
        </w:rPr>
      </w:pPr>
      <w:r>
        <w:rPr>
          <w:rFonts w:ascii="Century Gothic" w:hAnsi="Century Gothic"/>
          <w:sz w:val="20"/>
          <w:szCs w:val="24"/>
        </w:rPr>
        <w:t xml:space="preserve">Για τον </w:t>
      </w:r>
      <w:r>
        <w:rPr>
          <w:rFonts w:ascii="Century Gothic" w:hAnsi="Century Gothic"/>
          <w:b/>
          <w:sz w:val="20"/>
          <w:szCs w:val="24"/>
        </w:rPr>
        <w:t>Μάρτιο</w:t>
      </w:r>
      <w:r>
        <w:rPr>
          <w:rFonts w:ascii="Century Gothic" w:hAnsi="Century Gothic"/>
          <w:sz w:val="20"/>
          <w:szCs w:val="24"/>
        </w:rPr>
        <w:t xml:space="preserve"> και </w:t>
      </w:r>
      <w:r>
        <w:rPr>
          <w:rFonts w:ascii="Century Gothic" w:hAnsi="Century Gothic"/>
          <w:b/>
          <w:sz w:val="20"/>
          <w:szCs w:val="24"/>
        </w:rPr>
        <w:t>Απρίλιο</w:t>
      </w:r>
      <w:r>
        <w:rPr>
          <w:rFonts w:ascii="Century Gothic" w:hAnsi="Century Gothic"/>
          <w:sz w:val="20"/>
          <w:szCs w:val="24"/>
        </w:rPr>
        <w:t xml:space="preserve">, </w:t>
      </w:r>
      <w:r>
        <w:rPr>
          <w:rFonts w:ascii="Century Gothic" w:hAnsi="Century Gothic"/>
          <w:sz w:val="20"/>
          <w:szCs w:val="28"/>
        </w:rPr>
        <w:t>από τις</w:t>
      </w:r>
      <w:r>
        <w:rPr>
          <w:rFonts w:ascii="Century Gothic" w:hAnsi="Century Gothic"/>
          <w:b/>
          <w:sz w:val="20"/>
          <w:szCs w:val="28"/>
        </w:rPr>
        <w:t xml:space="preserve"> 17:00 </w:t>
      </w:r>
      <w:r>
        <w:rPr>
          <w:rFonts w:ascii="Century Gothic" w:hAnsi="Century Gothic"/>
          <w:sz w:val="20"/>
          <w:szCs w:val="28"/>
        </w:rPr>
        <w:t>έως τις</w:t>
      </w:r>
      <w:r>
        <w:rPr>
          <w:rFonts w:ascii="Century Gothic" w:hAnsi="Century Gothic"/>
          <w:b/>
          <w:sz w:val="20"/>
          <w:szCs w:val="28"/>
        </w:rPr>
        <w:t xml:space="preserve"> 19:30</w:t>
      </w:r>
      <w:r>
        <w:rPr>
          <w:rFonts w:ascii="Century Gothic" w:hAnsi="Century Gothic"/>
          <w:sz w:val="20"/>
          <w:szCs w:val="28"/>
        </w:rPr>
        <w:t xml:space="preserve"> την πρώτη Τρίτη του κάθε μήνα, </w:t>
      </w:r>
      <w:r>
        <w:rPr>
          <w:rFonts w:ascii="Century Gothic" w:hAnsi="Century Gothic"/>
          <w:sz w:val="20"/>
          <w:szCs w:val="24"/>
        </w:rPr>
        <w:t xml:space="preserve">οι συμμετέχοντες θα έχουν την ευκαιρία να γνωρίσουν βιωματικά μέσω του σχεδίου, αλλά και με μια σύντομη μορφολογική ανάλυση, εξαιρετικά έργα δύο διαφορετικών πολιτισμών, του ελληνικού και του αιγυπτιακού. </w:t>
      </w:r>
    </w:p>
    <w:p>
      <w:pPr>
        <w:pStyle w:val="NoSpacing"/>
        <w:spacing w:lineRule="auto" w:line="276"/>
        <w:jc w:val="both"/>
        <w:rPr>
          <w:rFonts w:ascii="Century Gothic" w:hAnsi="Century Gothic"/>
          <w:sz w:val="20"/>
          <w:szCs w:val="28"/>
        </w:rPr>
      </w:pPr>
      <w:r>
        <w:rPr>
          <w:rFonts w:ascii="Century Gothic" w:hAnsi="Century Gothic"/>
          <w:sz w:val="20"/>
          <w:szCs w:val="28"/>
        </w:rPr>
        <w:t xml:space="preserve">Την Τρίτη </w:t>
      </w:r>
      <w:r>
        <w:rPr>
          <w:rFonts w:ascii="Century Gothic" w:hAnsi="Century Gothic"/>
          <w:b/>
          <w:sz w:val="20"/>
          <w:szCs w:val="28"/>
        </w:rPr>
        <w:t>5 Μαρτίου</w:t>
      </w:r>
      <w:r>
        <w:rPr>
          <w:rFonts w:ascii="Century Gothic" w:hAnsi="Century Gothic"/>
          <w:sz w:val="20"/>
          <w:szCs w:val="28"/>
        </w:rPr>
        <w:t>,</w:t>
      </w:r>
      <w:r>
        <w:rPr>
          <w:rFonts w:ascii="Century Gothic" w:hAnsi="Century Gothic"/>
          <w:b/>
          <w:sz w:val="20"/>
          <w:szCs w:val="28"/>
        </w:rPr>
        <w:t xml:space="preserve"> </w:t>
      </w:r>
      <w:r>
        <w:rPr>
          <w:rFonts w:ascii="Century Gothic" w:hAnsi="Century Gothic"/>
          <w:sz w:val="20"/>
          <w:szCs w:val="28"/>
        </w:rPr>
        <w:t xml:space="preserve">θα πραγματοποιηθεί το δεύτερο εργαστήριο σχεδίου, στις αίθουσες γλυπτικής των κλασικών χρόνων και θα δώσει έμφαση στην απόδοση της κίνησης. </w:t>
      </w:r>
    </w:p>
    <w:p>
      <w:pPr>
        <w:pStyle w:val="NoSpacing"/>
        <w:spacing w:lineRule="auto" w:line="276"/>
        <w:jc w:val="both"/>
        <w:rPr>
          <w:rFonts w:ascii="Century Gothic" w:hAnsi="Century Gothic"/>
          <w:sz w:val="20"/>
          <w:szCs w:val="28"/>
        </w:rPr>
      </w:pPr>
      <w:r>
        <w:rPr>
          <w:rFonts w:ascii="Century Gothic" w:hAnsi="Century Gothic"/>
          <w:sz w:val="20"/>
          <w:szCs w:val="28"/>
        </w:rPr>
      </w:r>
    </w:p>
    <w:p>
      <w:pPr>
        <w:pStyle w:val="NoSpacing"/>
        <w:spacing w:lineRule="auto" w:line="276"/>
        <w:jc w:val="both"/>
        <w:rPr>
          <w:rFonts w:ascii="Century Gothic" w:hAnsi="Century Gothic"/>
          <w:sz w:val="20"/>
          <w:szCs w:val="28"/>
        </w:rPr>
      </w:pPr>
      <w:r>
        <w:rPr>
          <w:rFonts w:ascii="Century Gothic" w:hAnsi="Century Gothic"/>
          <w:sz w:val="20"/>
          <w:szCs w:val="28"/>
        </w:rPr>
        <w:t xml:space="preserve">Την </w:t>
      </w:r>
      <w:r>
        <w:rPr>
          <w:rFonts w:ascii="Century Gothic" w:hAnsi="Century Gothic"/>
          <w:b/>
          <w:sz w:val="20"/>
          <w:szCs w:val="28"/>
        </w:rPr>
        <w:t>Τρίτη 2 Απριλίου</w:t>
      </w:r>
      <w:r>
        <w:rPr>
          <w:rFonts w:ascii="Century Gothic" w:hAnsi="Century Gothic"/>
          <w:sz w:val="20"/>
          <w:szCs w:val="28"/>
        </w:rPr>
        <w:t xml:space="preserve"> το εργαστήριο θα γίνει στις αίθουσες της αιγυπτιακής συλλογής, όπου οι συμμετέχοντες θα εξοικειωθούν με τις συμβάσεις της αιγυπτιακής τέχνης στην πλαστική απόδοση της μορφής, αλλά και την ξεχωριστή τέχνη των φαγιούμ.</w:t>
      </w:r>
    </w:p>
    <w:p>
      <w:pPr>
        <w:pStyle w:val="NoSpacing"/>
        <w:rPr>
          <w:sz w:val="20"/>
        </w:rPr>
      </w:pPr>
      <w:r>
        <w:rPr>
          <w:sz w:val="20"/>
        </w:rPr>
      </w:r>
    </w:p>
    <w:p>
      <w:pPr>
        <w:pStyle w:val="NoSpacing"/>
        <w:spacing w:lineRule="auto" w:line="276"/>
        <w:jc w:val="both"/>
        <w:rPr>
          <w:rFonts w:ascii="Century Gothic" w:hAnsi="Century Gothic"/>
          <w:sz w:val="20"/>
        </w:rPr>
      </w:pPr>
      <w:r>
        <w:rPr>
          <w:rFonts w:ascii="Century Gothic" w:hAnsi="Century Gothic"/>
          <w:sz w:val="20"/>
        </w:rPr>
        <w:t xml:space="preserve">Η δράση απευθύνεται </w:t>
      </w:r>
      <w:r>
        <w:rPr>
          <w:rFonts w:ascii="Century Gothic" w:hAnsi="Century Gothic"/>
          <w:b/>
          <w:sz w:val="20"/>
        </w:rPr>
        <w:t>σε όλες τις ηλικίες</w:t>
      </w:r>
      <w:r>
        <w:rPr>
          <w:rFonts w:ascii="Century Gothic" w:hAnsi="Century Gothic"/>
          <w:sz w:val="20"/>
        </w:rPr>
        <w:t>. Οι συμμετέχοντες θα χρειαστεί να έχουν μαζί τους:</w:t>
      </w:r>
    </w:p>
    <w:p>
      <w:pPr>
        <w:pStyle w:val="ListParagraph"/>
        <w:numPr>
          <w:ilvl w:val="0"/>
          <w:numId w:val="1"/>
        </w:numPr>
        <w:shd w:val="clear" w:color="auto" w:fill="FFFFFF"/>
        <w:spacing w:lineRule="auto" w:line="276" w:before="0" w:after="0"/>
        <w:jc w:val="both"/>
        <w:rPr>
          <w:rFonts w:ascii="Century Gothic" w:hAnsi="Century Gothic" w:eastAsia="Times New Roman" w:cs="Calibri"/>
          <w:color w:val="212121"/>
          <w:sz w:val="20"/>
          <w:szCs w:val="24"/>
        </w:rPr>
      </w:pPr>
      <w:r>
        <w:rPr>
          <w:rFonts w:eastAsia="Times New Roman" w:cs="Calibri" w:ascii="Century Gothic" w:hAnsi="Century Gothic"/>
          <w:color w:val="212121"/>
          <w:sz w:val="20"/>
          <w:szCs w:val="24"/>
        </w:rPr>
        <w:t xml:space="preserve">Μπλοκ σχεδίου, κατά προτίμηση μεσαίου μεγέθους (Α4). Επιλέξτε το μέγεθος του μπλοκ που σας βολεύει, δεδομένου ότι μπορεί να χρειαστεί να εργαστείτε όρθιοι σε ορισμένα σημεία ή καθισμένοι σε μαξιλάρια στο δάπεδο. </w:t>
      </w:r>
    </w:p>
    <w:p>
      <w:pPr>
        <w:pStyle w:val="ListParagraph"/>
        <w:numPr>
          <w:ilvl w:val="0"/>
          <w:numId w:val="1"/>
        </w:numPr>
        <w:shd w:val="clear" w:color="auto" w:fill="FFFFFF"/>
        <w:spacing w:lineRule="auto" w:line="276" w:before="0" w:after="0"/>
        <w:rPr>
          <w:rFonts w:ascii="Century Gothic" w:hAnsi="Century Gothic" w:eastAsia="Times New Roman" w:cs="Calibri"/>
          <w:color w:val="212121"/>
          <w:sz w:val="20"/>
          <w:szCs w:val="24"/>
        </w:rPr>
      </w:pPr>
      <w:r>
        <w:rPr>
          <w:rFonts w:eastAsia="Times New Roman" w:cs="Calibri" w:ascii="Century Gothic" w:hAnsi="Century Gothic"/>
          <w:color w:val="212121"/>
          <w:sz w:val="20"/>
          <w:szCs w:val="24"/>
        </w:rPr>
        <w:t>Μολύβια 2Β, 4Β</w:t>
      </w:r>
    </w:p>
    <w:p>
      <w:pPr>
        <w:pStyle w:val="ListParagraph"/>
        <w:numPr>
          <w:ilvl w:val="0"/>
          <w:numId w:val="1"/>
        </w:numPr>
        <w:shd w:val="clear" w:color="auto" w:fill="FFFFFF"/>
        <w:spacing w:lineRule="auto" w:line="276" w:before="0" w:after="0"/>
        <w:rPr>
          <w:rFonts w:ascii="Century Gothic" w:hAnsi="Century Gothic" w:eastAsia="Times New Roman" w:cs="Calibri"/>
          <w:color w:val="212121"/>
          <w:sz w:val="20"/>
          <w:szCs w:val="24"/>
        </w:rPr>
      </w:pPr>
      <w:r>
        <w:rPr>
          <w:rFonts w:eastAsia="Times New Roman" w:cs="Calibri" w:ascii="Century Gothic" w:hAnsi="Century Gothic"/>
          <w:color w:val="212121"/>
          <w:sz w:val="20"/>
          <w:szCs w:val="24"/>
        </w:rPr>
        <w:t>Γόμα σχεδίου</w:t>
      </w:r>
    </w:p>
    <w:p>
      <w:pPr>
        <w:pStyle w:val="ListParagraph"/>
        <w:numPr>
          <w:ilvl w:val="0"/>
          <w:numId w:val="1"/>
        </w:numPr>
        <w:shd w:val="clear" w:color="auto" w:fill="FFFFFF"/>
        <w:spacing w:lineRule="auto" w:line="276" w:before="0" w:after="0"/>
        <w:rPr>
          <w:rFonts w:ascii="Century Gothic" w:hAnsi="Century Gothic" w:eastAsia="Times New Roman" w:cs="Calibri"/>
          <w:color w:val="212121"/>
          <w:sz w:val="20"/>
          <w:szCs w:val="24"/>
        </w:rPr>
      </w:pPr>
      <w:r>
        <w:rPr>
          <w:rFonts w:eastAsia="Times New Roman" w:cs="Calibri" w:ascii="Century Gothic" w:hAnsi="Century Gothic"/>
          <w:color w:val="212121"/>
          <w:sz w:val="20"/>
          <w:szCs w:val="24"/>
        </w:rPr>
        <w:t>Βελόνα μετρήματος, αν σας βοηθάει στην εργασία σας.</w:t>
      </w:r>
    </w:p>
    <w:p>
      <w:pPr>
        <w:pStyle w:val="NoSpacing"/>
        <w:rPr>
          <w:sz w:val="20"/>
        </w:rPr>
      </w:pPr>
      <w:r>
        <w:rPr>
          <w:sz w:val="20"/>
        </w:rPr>
      </w:r>
    </w:p>
    <w:p>
      <w:pPr>
        <w:pStyle w:val="Normal"/>
        <w:spacing w:lineRule="auto" w:line="276"/>
        <w:jc w:val="both"/>
        <w:rPr>
          <w:rFonts w:ascii="Century Gothic" w:hAnsi="Century Gothic"/>
          <w:sz w:val="20"/>
        </w:rPr>
      </w:pPr>
      <w:r>
        <w:rPr>
          <w:rFonts w:ascii="Century Gothic" w:hAnsi="Century Gothic"/>
          <w:sz w:val="20"/>
        </w:rPr>
        <w:t>Οι συμμετέχοντες μπορούν να επιλέξουν τον χρόνο αποχώρησής τους, ανάλογα με την πρόοδο και τον βαθμό ολοκλήρωσης του σχεδίου τους.</w:t>
      </w:r>
    </w:p>
    <w:p>
      <w:pPr>
        <w:pStyle w:val="NoSpacing"/>
        <w:spacing w:lineRule="auto" w:line="276"/>
        <w:rPr>
          <w:rFonts w:ascii="Century Gothic" w:hAnsi="Century Gothic"/>
          <w:b/>
          <w:b/>
          <w:sz w:val="20"/>
          <w:szCs w:val="20"/>
          <w:lang w:eastAsia="en-US"/>
        </w:rPr>
      </w:pPr>
      <w:r>
        <w:rPr>
          <w:rFonts w:ascii="Century Gothic" w:hAnsi="Century Gothic"/>
          <w:b/>
          <w:sz w:val="20"/>
          <w:szCs w:val="20"/>
          <w:lang w:eastAsia="en-US"/>
        </w:rPr>
        <w:t xml:space="preserve">Θα τηρηθεί σειρά προτεραιότητας για 15 άτομα στο τηλέφωνο 2132144800. </w:t>
      </w:r>
    </w:p>
    <w:p>
      <w:pPr>
        <w:pStyle w:val="NoSpacing"/>
        <w:spacing w:lineRule="auto" w:line="276"/>
        <w:rPr>
          <w:rFonts w:ascii="Century Gothic" w:hAnsi="Century Gothic"/>
          <w:sz w:val="20"/>
          <w:szCs w:val="20"/>
          <w:lang w:eastAsia="en-US"/>
        </w:rPr>
      </w:pPr>
      <w:r>
        <w:rPr>
          <w:rFonts w:ascii="Century Gothic" w:hAnsi="Century Gothic"/>
          <w:b/>
          <w:sz w:val="20"/>
          <w:szCs w:val="20"/>
          <w:lang w:eastAsia="en-US"/>
        </w:rPr>
        <w:t>Για το εργαστήριο της 5</w:t>
      </w:r>
      <w:r>
        <w:rPr>
          <w:rFonts w:ascii="Century Gothic" w:hAnsi="Century Gothic"/>
          <w:b/>
          <w:sz w:val="20"/>
          <w:szCs w:val="20"/>
          <w:vertAlign w:val="superscript"/>
          <w:lang w:eastAsia="en-US"/>
        </w:rPr>
        <w:t>ης</w:t>
      </w:r>
      <w:r>
        <w:rPr>
          <w:rFonts w:ascii="Century Gothic" w:hAnsi="Century Gothic"/>
          <w:b/>
          <w:sz w:val="20"/>
          <w:szCs w:val="20"/>
          <w:lang w:eastAsia="en-US"/>
        </w:rPr>
        <w:t xml:space="preserve"> Μαρτίου</w:t>
      </w:r>
      <w:r>
        <w:rPr>
          <w:rFonts w:ascii="Century Gothic" w:hAnsi="Century Gothic"/>
          <w:sz w:val="20"/>
          <w:szCs w:val="20"/>
          <w:lang w:eastAsia="en-US"/>
        </w:rPr>
        <w:t xml:space="preserve">, δηλώσεις συμμετοχής από </w:t>
      </w:r>
      <w:r>
        <w:rPr>
          <w:rFonts w:ascii="Century Gothic" w:hAnsi="Century Gothic"/>
          <w:b/>
          <w:sz w:val="20"/>
          <w:szCs w:val="20"/>
          <w:lang w:eastAsia="en-US"/>
        </w:rPr>
        <w:t>25 Φεβρουαρίου</w:t>
      </w:r>
      <w:r>
        <w:rPr>
          <w:rFonts w:ascii="Century Gothic" w:hAnsi="Century Gothic"/>
          <w:sz w:val="20"/>
          <w:szCs w:val="20"/>
          <w:lang w:eastAsia="en-US"/>
        </w:rPr>
        <w:t>.</w:t>
      </w:r>
    </w:p>
    <w:p>
      <w:pPr>
        <w:pStyle w:val="NoSpacing"/>
        <w:spacing w:lineRule="auto" w:line="276"/>
        <w:rPr>
          <w:rFonts w:ascii="Century Gothic" w:hAnsi="Century Gothic"/>
          <w:sz w:val="20"/>
          <w:szCs w:val="20"/>
          <w:lang w:eastAsia="en-US"/>
        </w:rPr>
      </w:pPr>
      <w:r>
        <w:rPr>
          <w:rFonts w:ascii="Century Gothic" w:hAnsi="Century Gothic"/>
          <w:b/>
          <w:sz w:val="20"/>
          <w:szCs w:val="20"/>
          <w:lang w:eastAsia="en-US"/>
        </w:rPr>
        <w:t>Για το εργαστήριο της 2</w:t>
      </w:r>
      <w:r>
        <w:rPr>
          <w:rFonts w:ascii="Century Gothic" w:hAnsi="Century Gothic"/>
          <w:b/>
          <w:sz w:val="20"/>
          <w:szCs w:val="20"/>
          <w:vertAlign w:val="superscript"/>
          <w:lang w:eastAsia="en-US"/>
        </w:rPr>
        <w:t>ης</w:t>
      </w:r>
      <w:r>
        <w:rPr>
          <w:rFonts w:ascii="Century Gothic" w:hAnsi="Century Gothic"/>
          <w:b/>
          <w:sz w:val="20"/>
          <w:szCs w:val="20"/>
          <w:lang w:eastAsia="en-US"/>
        </w:rPr>
        <w:t xml:space="preserve"> Απριλίου</w:t>
      </w:r>
      <w:r>
        <w:rPr>
          <w:rFonts w:ascii="Century Gothic" w:hAnsi="Century Gothic"/>
          <w:sz w:val="20"/>
          <w:szCs w:val="20"/>
          <w:lang w:eastAsia="en-US"/>
        </w:rPr>
        <w:t xml:space="preserve">, δηλώσεις συμμετοχής από </w:t>
      </w:r>
      <w:r>
        <w:rPr>
          <w:rFonts w:ascii="Century Gothic" w:hAnsi="Century Gothic"/>
          <w:b/>
          <w:sz w:val="20"/>
          <w:szCs w:val="20"/>
          <w:lang w:eastAsia="en-US"/>
        </w:rPr>
        <w:t>20 Μαρτίου</w:t>
      </w:r>
      <w:r>
        <w:rPr>
          <w:rFonts w:ascii="Century Gothic" w:hAnsi="Century Gothic"/>
          <w:sz w:val="20"/>
          <w:szCs w:val="20"/>
          <w:lang w:eastAsia="en-US"/>
        </w:rPr>
        <w:t xml:space="preserve">. </w:t>
      </w:r>
    </w:p>
    <w:p>
      <w:pPr>
        <w:pStyle w:val="NoSpacing"/>
        <w:rPr>
          <w:rFonts w:ascii="Century Gothic" w:hAnsi="Century Gothic"/>
          <w:sz w:val="20"/>
          <w:szCs w:val="20"/>
          <w:lang w:eastAsia="en-US"/>
        </w:rPr>
      </w:pPr>
      <w:r>
        <w:rPr>
          <w:rFonts w:ascii="Century Gothic" w:hAnsi="Century Gothic"/>
          <w:sz w:val="20"/>
          <w:szCs w:val="20"/>
          <w:lang w:eastAsia="en-US"/>
        </w:rPr>
      </w:r>
    </w:p>
    <w:p>
      <w:pPr>
        <w:pStyle w:val="Normal"/>
        <w:spacing w:lineRule="auto" w:line="276"/>
        <w:jc w:val="both"/>
        <w:rPr>
          <w:rFonts w:ascii="Century Gothic" w:hAnsi="Century Gothic"/>
          <w:sz w:val="20"/>
          <w:lang w:eastAsia="en-US"/>
        </w:rPr>
      </w:pPr>
      <w:r>
        <w:rPr>
          <w:rFonts w:ascii="Century Gothic" w:hAnsi="Century Gothic"/>
          <w:b/>
          <w:sz w:val="20"/>
          <w:lang w:eastAsia="en-US"/>
        </w:rPr>
        <w:t>Απαραίτητη είναι η προμήθεια εισιτηρίου εισόδου στο μουσείο.</w:t>
      </w:r>
    </w:p>
    <w:p>
      <w:pPr>
        <w:pStyle w:val="NoSpacing"/>
        <w:jc w:val="both"/>
        <w:rPr>
          <w:rFonts w:ascii="Century Gothic" w:hAnsi="Century Gothic"/>
          <w:b/>
          <w:b/>
          <w:sz w:val="20"/>
          <w:szCs w:val="24"/>
          <w:lang w:eastAsia="en-US"/>
        </w:rPr>
      </w:pPr>
      <w:r>
        <w:rPr>
          <w:rFonts w:ascii="Century Gothic" w:hAnsi="Century Gothic"/>
          <w:b/>
          <w:sz w:val="20"/>
          <w:szCs w:val="24"/>
          <w:lang w:eastAsia="en-US"/>
        </w:rPr>
        <w:t>Στοιχεία επικοινωνίας:</w:t>
      </w:r>
    </w:p>
    <w:p>
      <w:pPr>
        <w:pStyle w:val="NoSpacing"/>
        <w:jc w:val="both"/>
        <w:rPr>
          <w:rFonts w:ascii="Century Gothic" w:hAnsi="Century Gothic"/>
          <w:sz w:val="20"/>
          <w:szCs w:val="24"/>
          <w:lang w:eastAsia="en-US"/>
        </w:rPr>
      </w:pPr>
      <w:r>
        <w:rPr>
          <w:rFonts w:ascii="Century Gothic" w:hAnsi="Century Gothic"/>
          <w:b/>
          <w:sz w:val="20"/>
          <w:szCs w:val="24"/>
          <w:lang w:eastAsia="en-US"/>
        </w:rPr>
        <w:t>Ώρες λειτουργίας</w:t>
      </w:r>
      <w:r>
        <w:rPr>
          <w:rFonts w:ascii="Century Gothic" w:hAnsi="Century Gothic"/>
          <w:sz w:val="20"/>
          <w:szCs w:val="24"/>
          <w:lang w:eastAsia="en-US"/>
        </w:rPr>
        <w:t xml:space="preserve"> (έως 31/3): Δευτέρα, Τετάρτη-Κυριακή 08:30-15:30, Τρίτη 13:00-20:00</w:t>
      </w:r>
    </w:p>
    <w:p>
      <w:pPr>
        <w:pStyle w:val="NoSpacing"/>
        <w:jc w:val="both"/>
        <w:rPr>
          <w:rFonts w:ascii="Century Gothic" w:hAnsi="Century Gothic"/>
          <w:sz w:val="20"/>
          <w:szCs w:val="24"/>
          <w:lang w:eastAsia="en-US"/>
        </w:rPr>
      </w:pPr>
      <w:r>
        <w:rPr>
          <w:rFonts w:ascii="Century Gothic" w:hAnsi="Century Gothic"/>
          <w:b/>
          <w:sz w:val="20"/>
          <w:szCs w:val="24"/>
          <w:lang w:eastAsia="en-US"/>
        </w:rPr>
        <w:t>Διεύθυνση</w:t>
      </w:r>
      <w:r>
        <w:rPr>
          <w:rFonts w:ascii="Century Gothic" w:hAnsi="Century Gothic"/>
          <w:sz w:val="20"/>
          <w:szCs w:val="24"/>
          <w:lang w:eastAsia="en-US"/>
        </w:rPr>
        <w:t>: Εθνικό Αρχαιολογικό Μουσείο, 28</w:t>
      </w:r>
      <w:r>
        <w:rPr>
          <w:rFonts w:ascii="Century Gothic" w:hAnsi="Century Gothic"/>
          <w:sz w:val="20"/>
          <w:szCs w:val="24"/>
          <w:vertAlign w:val="superscript"/>
          <w:lang w:eastAsia="en-US"/>
        </w:rPr>
        <w:t>ης</w:t>
      </w:r>
      <w:r>
        <w:rPr>
          <w:rFonts w:ascii="Century Gothic" w:hAnsi="Century Gothic"/>
          <w:sz w:val="20"/>
          <w:szCs w:val="24"/>
          <w:lang w:eastAsia="en-US"/>
        </w:rPr>
        <w:t xml:space="preserve"> Οκτωβρίου 44, Αθήνα 10682</w:t>
      </w:r>
    </w:p>
    <w:p>
      <w:pPr>
        <w:pStyle w:val="NoSpacing"/>
        <w:jc w:val="both"/>
        <w:rPr>
          <w:rFonts w:ascii="Century Gothic" w:hAnsi="Century Gothic"/>
          <w:sz w:val="20"/>
          <w:szCs w:val="24"/>
          <w:lang w:eastAsia="en-US"/>
        </w:rPr>
      </w:pPr>
      <w:r>
        <w:rPr>
          <w:rFonts w:ascii="Century Gothic" w:hAnsi="Century Gothic"/>
          <w:b/>
          <w:sz w:val="20"/>
          <w:szCs w:val="24"/>
          <w:lang w:eastAsia="en-US"/>
        </w:rPr>
        <w:t>Τηλ</w:t>
      </w:r>
      <w:r>
        <w:rPr>
          <w:rFonts w:ascii="Century Gothic" w:hAnsi="Century Gothic"/>
          <w:sz w:val="20"/>
          <w:szCs w:val="24"/>
          <w:lang w:eastAsia="en-US"/>
        </w:rPr>
        <w:t xml:space="preserve">: 213214 4800 </w:t>
      </w:r>
      <w:r>
        <w:rPr>
          <w:rFonts w:ascii="Century Gothic" w:hAnsi="Century Gothic"/>
          <w:b/>
          <w:sz w:val="20"/>
          <w:szCs w:val="24"/>
          <w:lang w:eastAsia="en-US"/>
        </w:rPr>
        <w:t>Fax</w:t>
      </w:r>
      <w:r>
        <w:rPr>
          <w:rFonts w:ascii="Century Gothic" w:hAnsi="Century Gothic"/>
          <w:sz w:val="20"/>
          <w:szCs w:val="24"/>
          <w:lang w:eastAsia="en-US"/>
        </w:rPr>
        <w:t>: 210 8213573</w:t>
      </w:r>
    </w:p>
    <w:p>
      <w:pPr>
        <w:pStyle w:val="NoSpacing"/>
        <w:jc w:val="both"/>
        <w:rPr/>
      </w:pPr>
      <w:r>
        <w:rPr>
          <w:rFonts w:ascii="Century Gothic" w:hAnsi="Century Gothic"/>
          <w:b/>
          <w:sz w:val="20"/>
          <w:szCs w:val="24"/>
          <w:lang w:eastAsia="en-US"/>
        </w:rPr>
        <w:t>Email</w:t>
      </w:r>
      <w:r>
        <w:rPr>
          <w:rFonts w:ascii="Century Gothic" w:hAnsi="Century Gothic"/>
          <w:sz w:val="20"/>
          <w:szCs w:val="24"/>
          <w:lang w:eastAsia="en-US"/>
        </w:rPr>
        <w:t xml:space="preserve">: </w:t>
      </w:r>
      <w:hyperlink r:id="rId3">
        <w:r>
          <w:rPr>
            <w:rStyle w:val="InternetLink"/>
            <w:rFonts w:ascii="Century Gothic" w:hAnsi="Century Gothic"/>
            <w:sz w:val="20"/>
            <w:szCs w:val="24"/>
            <w:lang w:eastAsia="en-US"/>
          </w:rPr>
          <w:t>eam@culture.gr</w:t>
        </w:r>
      </w:hyperlink>
      <w:r>
        <w:rPr>
          <w:rFonts w:ascii="Century Gothic" w:hAnsi="Century Gothic"/>
          <w:sz w:val="20"/>
          <w:szCs w:val="24"/>
          <w:lang w:eastAsia="en-US"/>
        </w:rPr>
        <w:t xml:space="preserve">  </w:t>
      </w:r>
      <w:r>
        <w:rPr>
          <w:rFonts w:ascii="Century Gothic" w:hAnsi="Century Gothic"/>
          <w:b/>
          <w:sz w:val="20"/>
          <w:szCs w:val="24"/>
          <w:lang w:eastAsia="en-US"/>
        </w:rPr>
        <w:t>Ιστότοπος</w:t>
      </w:r>
      <w:r>
        <w:rPr>
          <w:rFonts w:ascii="Century Gothic" w:hAnsi="Century Gothic"/>
          <w:sz w:val="20"/>
          <w:szCs w:val="24"/>
          <w:lang w:eastAsia="en-US"/>
        </w:rPr>
        <w:t xml:space="preserve">: </w:t>
      </w:r>
      <w:hyperlink r:id="rId4">
        <w:r>
          <w:rPr>
            <w:rStyle w:val="InternetLink"/>
            <w:rFonts w:ascii="Century Gothic" w:hAnsi="Century Gothic"/>
            <w:sz w:val="20"/>
            <w:szCs w:val="24"/>
            <w:lang w:eastAsia="en-US"/>
          </w:rPr>
          <w:t>www.namuseum.gr</w:t>
        </w:r>
      </w:hyperlink>
    </w:p>
    <w:p>
      <w:pPr>
        <w:pStyle w:val="NoSpacing"/>
        <w:jc w:val="both"/>
        <w:rPr>
          <w:rFonts w:ascii="Century Gothic" w:hAnsi="Century Gothic"/>
          <w:sz w:val="20"/>
          <w:szCs w:val="24"/>
          <w:lang w:eastAsia="en-US"/>
        </w:rPr>
      </w:pPr>
      <w:r>
        <w:rPr>
          <w:rFonts w:ascii="Century Gothic" w:hAnsi="Century Gothic"/>
          <w:sz w:val="20"/>
          <w:szCs w:val="24"/>
          <w:lang w:eastAsia="en-US"/>
        </w:rPr>
      </w:r>
    </w:p>
    <w:p>
      <w:pPr>
        <w:pStyle w:val="NoSpacing"/>
        <w:jc w:val="both"/>
        <w:rPr>
          <w:rFonts w:ascii="Century Gothic" w:hAnsi="Century Gothic"/>
          <w:sz w:val="20"/>
          <w:szCs w:val="24"/>
          <w:lang w:eastAsia="en-US"/>
        </w:rPr>
      </w:pPr>
      <w:r>
        <w:rPr>
          <w:rFonts w:ascii="Century Gothic" w:hAnsi="Century Gothic"/>
          <w:sz w:val="20"/>
          <w:szCs w:val="24"/>
          <w:lang w:eastAsia="en-US"/>
        </w:rPr>
        <w:t xml:space="preserve">Χορηγοί επικοινωνίας:        </w:t>
      </w:r>
      <w:r>
        <w:rPr>
          <w:rFonts w:ascii="Century Gothic" w:hAnsi="Century Gothic"/>
          <w:sz w:val="20"/>
          <w:szCs w:val="24"/>
          <w:lang w:eastAsia="en-US"/>
        </w:rPr>
        <w:drawing>
          <wp:inline distT="0" distB="0" distL="0" distR="0">
            <wp:extent cx="609600" cy="285750"/>
            <wp:effectExtent l="0" t="0" r="0" b="0"/>
            <wp:docPr id="2" name="Εικόνα 6" descr="ΕΡ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6" descr="ΕΡΤ"/>
                    <pic:cNvPicPr>
                      <a:picLocks noChangeAspect="1" noChangeArrowheads="1"/>
                    </pic:cNvPicPr>
                  </pic:nvPicPr>
                  <pic:blipFill>
                    <a:blip r:embed="rId5"/>
                    <a:stretch>
                      <a:fillRect/>
                    </a:stretch>
                  </pic:blipFill>
                  <pic:spPr bwMode="auto">
                    <a:xfrm>
                      <a:off x="0" y="0"/>
                      <a:ext cx="609600" cy="285750"/>
                    </a:xfrm>
                    <a:prstGeom prst="rect">
                      <a:avLst/>
                    </a:prstGeom>
                  </pic:spPr>
                </pic:pic>
              </a:graphicData>
            </a:graphic>
          </wp:inline>
        </w:drawing>
      </w:r>
      <w:r>
        <w:rPr>
          <w:rFonts w:ascii="Century Gothic" w:hAnsi="Century Gothic"/>
          <w:sz w:val="20"/>
          <w:szCs w:val="24"/>
          <w:lang w:eastAsia="en-US"/>
        </w:rPr>
        <w:t xml:space="preserve">      </w:t>
      </w:r>
      <w:r>
        <w:rPr>
          <w:rFonts w:ascii="Century Gothic" w:hAnsi="Century Gothic"/>
          <w:sz w:val="20"/>
          <w:szCs w:val="24"/>
          <w:lang w:eastAsia="en-US"/>
        </w:rPr>
        <w:drawing>
          <wp:inline distT="0" distB="9525" distL="0" distR="9525">
            <wp:extent cx="371475" cy="371475"/>
            <wp:effectExtent l="0" t="0" r="0" b="0"/>
            <wp:docPr id="3" name="Εικόνα 5" descr="http://www.typologies.gr/wp-content/uploads/2014/03/%CE%A4%CE%A1%CE%99%CE%A4%CE%9F-%CE%A0%CE%A1%CE%9F%CE%93%CE%A1%CE%91%CE%9C%CE%9C%C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5" descr="http://www.typologies.gr/wp-content/uploads/2014/03/%CE%A4%CE%A1%CE%99%CE%A4%CE%9F-%CE%A0%CE%A1%CE%9F%CE%93%CE%A1%CE%91%CE%9C%CE%9C%CE%91.png"/>
                    <pic:cNvPicPr>
                      <a:picLocks noChangeAspect="1" noChangeArrowheads="1"/>
                    </pic:cNvPicPr>
                  </pic:nvPicPr>
                  <pic:blipFill>
                    <a:blip r:embed="rId6"/>
                    <a:stretch>
                      <a:fillRect/>
                    </a:stretch>
                  </pic:blipFill>
                  <pic:spPr bwMode="auto">
                    <a:xfrm>
                      <a:off x="0" y="0"/>
                      <a:ext cx="371475" cy="371475"/>
                    </a:xfrm>
                    <a:prstGeom prst="rect">
                      <a:avLst/>
                    </a:prstGeom>
                  </pic:spPr>
                </pic:pic>
              </a:graphicData>
            </a:graphic>
          </wp:inline>
        </w:drawing>
      </w:r>
    </w:p>
    <w:p>
      <w:pPr>
        <w:pStyle w:val="Normal"/>
        <w:spacing w:lineRule="auto" w:line="240" w:before="0" w:after="0"/>
        <w:jc w:val="both"/>
        <w:textAlignment w:val="baseline"/>
        <w:rPr>
          <w:rFonts w:ascii="Century Gothic" w:hAnsi="Century Gothic"/>
          <w:bCs/>
          <w:color w:val="000000"/>
          <w:sz w:val="10"/>
          <w:szCs w:val="24"/>
        </w:rPr>
      </w:pPr>
      <w:r>
        <w:rPr>
          <w:rFonts w:ascii="Century Gothic" w:hAnsi="Century Gothic"/>
          <w:bCs/>
          <w:color w:val="000000"/>
          <w:sz w:val="10"/>
          <w:szCs w:val="24"/>
        </w:rPr>
      </w:r>
    </w:p>
    <w:p>
      <w:pPr>
        <w:pStyle w:val="Normal"/>
        <w:spacing w:lineRule="auto" w:line="240" w:before="0" w:after="0"/>
        <w:jc w:val="both"/>
        <w:textAlignment w:val="baseline"/>
        <w:rPr>
          <w:rFonts w:ascii="Century Gothic" w:hAnsi="Century Gothic"/>
          <w:bCs/>
          <w:color w:val="000000"/>
          <w:sz w:val="20"/>
          <w:szCs w:val="24"/>
          <w:u w:val="single"/>
        </w:rPr>
      </w:pPr>
      <w:r>
        <w:rPr>
          <w:rFonts w:ascii="Century Gothic" w:hAnsi="Century Gothic"/>
          <w:bCs/>
          <w:color w:val="000000"/>
          <w:sz w:val="20"/>
          <w:szCs w:val="24"/>
          <w:u w:val="single"/>
        </w:rPr>
      </w:r>
    </w:p>
    <w:p>
      <w:pPr>
        <w:pStyle w:val="Normal"/>
        <w:spacing w:lineRule="auto" w:line="240" w:before="0" w:after="0"/>
        <w:jc w:val="both"/>
        <w:textAlignment w:val="baseline"/>
        <w:rPr>
          <w:rFonts w:ascii="Century Gothic" w:hAnsi="Century Gothic"/>
          <w:bCs/>
          <w:color w:val="000000"/>
          <w:sz w:val="20"/>
          <w:szCs w:val="24"/>
          <w:u w:val="single"/>
        </w:rPr>
      </w:pPr>
      <w:r>
        <w:rPr>
          <w:rFonts w:ascii="Century Gothic" w:hAnsi="Century Gothic"/>
          <w:bCs/>
          <w:color w:val="000000"/>
          <w:sz w:val="20"/>
          <w:szCs w:val="24"/>
          <w:u w:val="single"/>
        </w:rPr>
      </w:r>
    </w:p>
    <w:p>
      <w:pPr>
        <w:pStyle w:val="Normal"/>
        <w:spacing w:lineRule="auto" w:line="240" w:before="0" w:after="0"/>
        <w:jc w:val="both"/>
        <w:textAlignment w:val="baseline"/>
        <w:rPr>
          <w:rFonts w:ascii="Century Gothic" w:hAnsi="Century Gothic"/>
          <w:bCs/>
          <w:color w:val="000000"/>
          <w:sz w:val="20"/>
          <w:szCs w:val="24"/>
        </w:rPr>
      </w:pPr>
      <w:r>
        <w:rPr>
          <w:rFonts w:ascii="Century Gothic" w:hAnsi="Century Gothic"/>
          <w:bCs/>
          <w:color w:val="000000"/>
          <w:sz w:val="20"/>
          <w:szCs w:val="24"/>
          <w:u w:val="single"/>
        </w:rPr>
        <w:t>Λεζάντες φωτογραφιών</w:t>
      </w:r>
      <w:r>
        <w:rPr>
          <w:rFonts w:ascii="Century Gothic" w:hAnsi="Century Gothic"/>
          <w:bCs/>
          <w:color w:val="000000"/>
          <w:sz w:val="20"/>
          <w:szCs w:val="24"/>
        </w:rPr>
        <w:t xml:space="preserve">: </w:t>
      </w:r>
    </w:p>
    <w:p>
      <w:pPr>
        <w:pStyle w:val="Normal"/>
        <w:spacing w:lineRule="auto" w:line="240" w:before="0" w:after="0"/>
        <w:jc w:val="both"/>
        <w:textAlignment w:val="baseline"/>
        <w:rPr>
          <w:rFonts w:ascii="Century Gothic" w:hAnsi="Century Gothic"/>
          <w:bCs/>
          <w:color w:val="000000"/>
          <w:sz w:val="20"/>
          <w:szCs w:val="24"/>
        </w:rPr>
      </w:pPr>
      <w:r>
        <w:rPr>
          <w:rFonts w:ascii="Century Gothic" w:hAnsi="Century Gothic"/>
          <w:bCs/>
          <w:color w:val="000000"/>
          <w:sz w:val="20"/>
          <w:szCs w:val="24"/>
        </w:rPr>
      </w:r>
    </w:p>
    <w:p>
      <w:pPr>
        <w:pStyle w:val="Heading3"/>
        <w:spacing w:beforeAutospacing="0" w:before="0" w:afterAutospacing="0" w:after="0"/>
        <w:textAlignment w:val="baseline"/>
        <w:rPr>
          <w:rFonts w:ascii="Century Gothic" w:hAnsi="Century Gothic"/>
          <w:b w:val="false"/>
          <w:b w:val="false"/>
          <w:sz w:val="20"/>
          <w:szCs w:val="24"/>
        </w:rPr>
      </w:pPr>
      <w:r>
        <w:rPr>
          <w:rFonts w:cs="Calibri" w:ascii="Century Gothic" w:hAnsi="Century Gothic" w:cstheme="minorHAnsi"/>
          <w:b w:val="false"/>
          <w:sz w:val="20"/>
          <w:szCs w:val="22"/>
        </w:rPr>
        <w:t xml:space="preserve">Εικ. 1. </w:t>
      </w:r>
      <w:r>
        <w:rPr>
          <w:rFonts w:cs="Calibri" w:ascii="Century Gothic" w:hAnsi="Century Gothic" w:cstheme="minorHAnsi"/>
          <w:b w:val="false"/>
          <w:bCs w:val="false"/>
          <w:sz w:val="20"/>
          <w:szCs w:val="22"/>
        </w:rPr>
        <w:t xml:space="preserve"> </w:t>
      </w:r>
      <w:r>
        <w:rPr>
          <w:rFonts w:cs="Calibri" w:ascii="Century Gothic" w:hAnsi="Century Gothic" w:cstheme="minorHAnsi"/>
          <w:b w:val="false"/>
          <w:bCs w:val="false"/>
          <w:sz w:val="20"/>
          <w:szCs w:val="22"/>
        </w:rPr>
        <w:t xml:space="preserve">Ποσειδώνας ή Δίας του Αρτεμισίου. Από τη θαλάσσια περιοχή κοντά στο ακρωτήριο Aρτεμίσιο, στη βόρεια Eύβοια. Γύρω στο 460 π.X. </w:t>
      </w:r>
      <w:r>
        <w:rPr>
          <w:rFonts w:ascii="Century Gothic" w:hAnsi="Century Gothic"/>
          <w:b w:val="false"/>
          <w:sz w:val="20"/>
          <w:szCs w:val="24"/>
        </w:rPr>
        <w:t>(© Εθνικό Αρχαιολογικό Μουσείο/ TAΠΑ).</w:t>
      </w:r>
    </w:p>
    <w:p>
      <w:pPr>
        <w:pStyle w:val="Heading3"/>
        <w:spacing w:beforeAutospacing="0" w:before="0" w:afterAutospacing="0" w:after="0"/>
        <w:textAlignment w:val="baseline"/>
        <w:rPr>
          <w:rFonts w:ascii="Century Gothic" w:hAnsi="Century Gothic"/>
          <w:b w:val="false"/>
          <w:b w:val="false"/>
          <w:sz w:val="20"/>
          <w:szCs w:val="24"/>
        </w:rPr>
      </w:pPr>
      <w:r>
        <w:rPr>
          <w:rFonts w:ascii="Century Gothic" w:hAnsi="Century Gothic"/>
          <w:b w:val="false"/>
          <w:sz w:val="20"/>
          <w:szCs w:val="24"/>
        </w:rPr>
      </w:r>
    </w:p>
    <w:p>
      <w:pPr>
        <w:pStyle w:val="Heading3"/>
        <w:spacing w:beforeAutospacing="0" w:before="0" w:afterAutospacing="0" w:after="0"/>
        <w:textAlignment w:val="baseline"/>
        <w:rPr>
          <w:rFonts w:ascii="Century Gothic" w:hAnsi="Century Gothic"/>
          <w:b w:val="false"/>
          <w:b w:val="false"/>
          <w:sz w:val="20"/>
        </w:rPr>
      </w:pPr>
      <w:r>
        <w:rPr>
          <w:rFonts w:ascii="Century Gothic" w:hAnsi="Century Gothic"/>
          <w:b w:val="false"/>
          <w:sz w:val="20"/>
        </w:rPr>
        <w:t xml:space="preserve">Εικ. 2. Επιτύμβια στήλη του ζεύγους Μερού και Μερερού. Πωρόλιθος. Αίγυπτος, Μέσο Βασίλειο, 12η Δυναστεία </w:t>
      </w:r>
      <w:r>
        <w:rPr>
          <w:rFonts w:ascii="Century Gothic" w:hAnsi="Century Gothic"/>
          <w:b w:val="false"/>
          <w:sz w:val="20"/>
          <w:szCs w:val="24"/>
        </w:rPr>
        <w:t>(1994-1782 π.Χ.) (© Εθνικό Αρχαιολογικό Μουσείο/ TAΠΑ).</w:t>
      </w:r>
    </w:p>
    <w:p>
      <w:pPr>
        <w:pStyle w:val="Heading3"/>
        <w:spacing w:beforeAutospacing="0" w:before="0" w:afterAutospacing="0" w:after="0"/>
        <w:textAlignment w:val="baseline"/>
        <w:rPr>
          <w:rFonts w:ascii="Century Gothic" w:hAnsi="Century Gothic"/>
          <w:b w:val="false"/>
          <w:b w:val="false"/>
          <w:sz w:val="20"/>
        </w:rPr>
      </w:pPr>
      <w:r>
        <w:rPr>
          <w:rFonts w:ascii="Century Gothic" w:hAnsi="Century Gothic"/>
          <w:b w:val="false"/>
          <w:sz w:val="20"/>
        </w:rPr>
      </w:r>
    </w:p>
    <w:p>
      <w:pPr>
        <w:pStyle w:val="Yiv8168526578ydp77bb6bemsobodytext"/>
        <w:shd w:val="clear" w:color="auto" w:fill="FFFFFF"/>
        <w:spacing w:beforeAutospacing="0" w:before="0" w:afterAutospacing="0" w:after="0"/>
        <w:rPr>
          <w:rFonts w:ascii="Century Gothic" w:hAnsi="Century Gothic"/>
          <w:b/>
          <w:b/>
          <w:sz w:val="20"/>
        </w:rPr>
      </w:pPr>
      <w:r>
        <w:rPr>
          <w:rFonts w:ascii="Century Gothic" w:hAnsi="Century Gothic"/>
          <w:sz w:val="20"/>
          <w:szCs w:val="20"/>
        </w:rPr>
        <w:t xml:space="preserve">Εικ. 3. </w:t>
      </w:r>
      <w:r>
        <w:rPr>
          <w:rFonts w:ascii="Century Gothic" w:hAnsi="Century Gothic"/>
          <w:color w:val="212121"/>
          <w:sz w:val="20"/>
        </w:rPr>
        <w:t>Νεκρικό γυναικείο πορτραίτο </w:t>
      </w:r>
      <w:r>
        <w:rPr>
          <w:rFonts w:ascii="Century Gothic" w:hAnsi="Century Gothic"/>
          <w:color w:val="000000"/>
          <w:sz w:val="20"/>
        </w:rPr>
        <w:t xml:space="preserve">τύπου «Φαγιούμ» (138-161 μ.Χ). </w:t>
      </w:r>
      <w:r>
        <w:rPr>
          <w:rFonts w:ascii="Century Gothic" w:hAnsi="Century Gothic"/>
          <w:color w:val="212121"/>
          <w:sz w:val="20"/>
        </w:rPr>
        <w:t>Επιζωγραφισμένο ξύλο με την τεχνική της εγκαυστικής</w:t>
      </w:r>
      <w:r>
        <w:rPr>
          <w:rFonts w:ascii="Century Gothic" w:hAnsi="Century Gothic"/>
          <w:sz w:val="20"/>
        </w:rPr>
        <w:t>.(© Εθνικό Αρχαιολογικό Μουσείο/ TAΠΑ).</w:t>
      </w:r>
    </w:p>
    <w:p>
      <w:pPr>
        <w:pStyle w:val="Heading3"/>
        <w:spacing w:beforeAutospacing="0" w:before="0" w:afterAutospacing="0" w:after="0"/>
        <w:textAlignment w:val="baseline"/>
        <w:rPr>
          <w:rFonts w:ascii="Century Gothic" w:hAnsi="Century Gothic"/>
          <w:b w:val="false"/>
          <w:b w:val="false"/>
          <w:sz w:val="20"/>
        </w:rPr>
      </w:pPr>
      <w:r>
        <w:rPr>
          <w:rFonts w:ascii="Century Gothic" w:hAnsi="Century Gothic"/>
          <w:b w:val="false"/>
          <w:sz w:val="20"/>
        </w:rPr>
      </w:r>
    </w:p>
    <w:p>
      <w:pPr>
        <w:pStyle w:val="Heading3"/>
        <w:spacing w:beforeAutospacing="0" w:before="0" w:afterAutospacing="0" w:after="0"/>
        <w:textAlignment w:val="baseline"/>
        <w:rPr>
          <w:rFonts w:ascii="Century Gothic" w:hAnsi="Century Gothic"/>
          <w:b w:val="false"/>
          <w:b w:val="false"/>
          <w:sz w:val="20"/>
        </w:rPr>
      </w:pPr>
      <w:r>
        <w:rPr>
          <w:rFonts w:ascii="Century Gothic" w:hAnsi="Century Gothic"/>
          <w:b w:val="false"/>
          <w:sz w:val="20"/>
        </w:rPr>
      </w:r>
    </w:p>
    <w:p>
      <w:pPr>
        <w:pStyle w:val="Heading3"/>
        <w:spacing w:beforeAutospacing="0" w:before="0" w:afterAutospacing="0" w:after="0"/>
        <w:textAlignment w:val="baseline"/>
        <w:rPr/>
      </w:pPr>
      <w:r>
        <w:rPr/>
      </w:r>
    </w:p>
    <w:sectPr>
      <w:type w:val="nextPage"/>
      <w:pgSz w:w="11906" w:h="16838"/>
      <w:pgMar w:left="1800" w:right="1800" w:header="0" w:top="993"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01"/>
    <w:family w:val="swiss"/>
    <w:pitch w:val="default"/>
  </w:font>
  <w:font w:name="Times New Roman">
    <w:charset w:val="01"/>
    <w:family w:val="swiss"/>
    <w:pitch w:val="default"/>
  </w:font>
  <w:font w:name="Century Gothic">
    <w:charset w:val="01"/>
    <w:family w:val="swiss"/>
    <w:pitch w:val="default"/>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7c1ef7"/>
    <w:pPr>
      <w:widowControl/>
      <w:bidi w:val="0"/>
      <w:spacing w:lineRule="auto" w:line="259" w:before="0" w:after="160"/>
      <w:jc w:val="left"/>
    </w:pPr>
    <w:rPr>
      <w:rFonts w:eastAsia="" w:cs="Times New Roman" w:eastAsiaTheme="minorEastAsia" w:ascii="Calibri" w:hAnsi="Calibri"/>
      <w:color w:val="auto"/>
      <w:sz w:val="22"/>
      <w:szCs w:val="22"/>
      <w:lang w:eastAsia="el-GR" w:val="el-GR" w:bidi="ar-SA"/>
    </w:rPr>
  </w:style>
  <w:style w:type="paragraph" w:styleId="Heading3">
    <w:name w:val="Heading 3"/>
    <w:basedOn w:val="Normal"/>
    <w:link w:val="3Char"/>
    <w:uiPriority w:val="9"/>
    <w:qFormat/>
    <w:rsid w:val="007c1ef7"/>
    <w:pPr>
      <w:spacing w:lineRule="auto" w:line="240" w:beforeAutospacing="1" w:afterAutospacing="1"/>
      <w:outlineLvl w:val="2"/>
    </w:pPr>
    <w:rPr>
      <w:rFonts w:ascii="Times New Roman" w:hAnsi="Times New Roman" w:eastAsia="Times New Roman"/>
      <w:b/>
      <w:bCs/>
      <w:sz w:val="27"/>
      <w:szCs w:val="27"/>
    </w:rPr>
  </w:style>
  <w:style w:type="character" w:styleId="DefaultParagraphFont" w:default="1">
    <w:name w:val="Default Paragraph Font"/>
    <w:uiPriority w:val="1"/>
    <w:semiHidden/>
    <w:unhideWhenUsed/>
    <w:qFormat/>
    <w:rPr/>
  </w:style>
  <w:style w:type="character" w:styleId="3Char" w:customStyle="1">
    <w:name w:val="Επικεφαλίδα 3 Char"/>
    <w:basedOn w:val="DefaultParagraphFont"/>
    <w:link w:val="3"/>
    <w:uiPriority w:val="9"/>
    <w:qFormat/>
    <w:rsid w:val="007c1ef7"/>
    <w:rPr>
      <w:rFonts w:ascii="Times New Roman" w:hAnsi="Times New Roman" w:eastAsia="Times New Roman" w:cs="Times New Roman"/>
      <w:b/>
      <w:bCs/>
      <w:sz w:val="27"/>
      <w:szCs w:val="27"/>
      <w:lang w:eastAsia="el-GR"/>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Calibri" w:hAnsi="Calibri"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ascii="Calibri" w:hAnsi="Calibri" w:cs="Arial"/>
    </w:rPr>
  </w:style>
  <w:style w:type="paragraph" w:styleId="Caption">
    <w:name w:val="Caption"/>
    <w:basedOn w:val="Normal"/>
    <w:qFormat/>
    <w:pPr>
      <w:suppressLineNumbers/>
      <w:spacing w:before="120" w:after="120"/>
    </w:pPr>
    <w:rPr>
      <w:rFonts w:ascii="Calibri" w:hAnsi="Calibri" w:cs="Arial"/>
      <w:i/>
      <w:iCs/>
      <w:sz w:val="24"/>
      <w:szCs w:val="24"/>
    </w:rPr>
  </w:style>
  <w:style w:type="paragraph" w:styleId="Index">
    <w:name w:val="Index"/>
    <w:basedOn w:val="Normal"/>
    <w:qFormat/>
    <w:pPr>
      <w:suppressLineNumbers/>
    </w:pPr>
    <w:rPr>
      <w:rFonts w:ascii="Calibri" w:hAnsi="Calibri" w:cs="Arial"/>
    </w:rPr>
  </w:style>
  <w:style w:type="paragraph" w:styleId="NoSpacing">
    <w:name w:val="No Spacing"/>
    <w:uiPriority w:val="1"/>
    <w:qFormat/>
    <w:rsid w:val="007c1ef7"/>
    <w:pPr>
      <w:widowControl/>
      <w:bidi w:val="0"/>
      <w:spacing w:lineRule="auto" w:line="240" w:before="0" w:after="0"/>
      <w:jc w:val="left"/>
    </w:pPr>
    <w:rPr>
      <w:rFonts w:eastAsia="" w:cs="Times New Roman" w:eastAsiaTheme="minorEastAsia" w:ascii="Calibri" w:hAnsi="Calibri"/>
      <w:color w:val="auto"/>
      <w:sz w:val="22"/>
      <w:szCs w:val="22"/>
      <w:lang w:eastAsia="el-GR" w:val="el-GR" w:bidi="ar-SA"/>
    </w:rPr>
  </w:style>
  <w:style w:type="paragraph" w:styleId="ListParagraph">
    <w:name w:val="List Paragraph"/>
    <w:basedOn w:val="Normal"/>
    <w:uiPriority w:val="34"/>
    <w:qFormat/>
    <w:rsid w:val="007c1ef7"/>
    <w:pPr>
      <w:spacing w:before="0" w:after="160"/>
      <w:ind w:left="720" w:hanging="0"/>
      <w:contextualSpacing/>
    </w:pPr>
    <w:rPr/>
  </w:style>
  <w:style w:type="paragraph" w:styleId="Yiv8168526578ydp77bb6bemsobodytext" w:customStyle="1">
    <w:name w:val="yiv8168526578ydp77bb6bemsobodytext"/>
    <w:basedOn w:val="Normal"/>
    <w:qFormat/>
    <w:rsid w:val="00d658a3"/>
    <w:pPr>
      <w:spacing w:lineRule="auto" w:line="240" w:beforeAutospacing="1" w:afterAutospacing="1"/>
    </w:pPr>
    <w:rPr>
      <w:rFonts w:ascii="Times New Roman" w:hAnsi="Times New Roman" w:eastAsia="Times New Roman"/>
      <w:sz w:val="24"/>
      <w:szCs w:val="24"/>
    </w:rPr>
  </w:style>
  <w:style w:type="paragraph" w:styleId="Yiv8168526578ydp77bb6bemsonormal" w:customStyle="1">
    <w:name w:val="yiv8168526578ydp77bb6bemsonormal"/>
    <w:basedOn w:val="Normal"/>
    <w:qFormat/>
    <w:rsid w:val="00d658a3"/>
    <w:pPr>
      <w:spacing w:lineRule="auto" w:line="240" w:beforeAutospacing="1" w:afterAutospacing="1"/>
    </w:pPr>
    <w:rPr>
      <w:rFonts w:ascii="Times New Roman" w:hAnsi="Times New Roman" w:eastAsia="Times New Roman"/>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hyperlink" Target="mailto:eam@culture.gr" TargetMode="External"/><Relationship Id="rId7" Type="http://schemas.openxmlformats.org/officeDocument/2006/relationships/numbering" Target="numbering.xml"/><Relationship Id="rId12" Type="http://schemas.openxmlformats.org/officeDocument/2006/relationships/customXml" Target="../customXml/item2.xml"/><Relationship Id="rId2" Type="http://schemas.openxmlformats.org/officeDocument/2006/relationships/image" Target="media/image1.jpe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customXml" Target="../customXml/item1.xm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hyperlink" Target="http://www.namuseum.gr/" TargetMode="External"/><Relationship Id="rId9"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9D240D9-E8E7-4B33-87AE-1C29FAA51A52}"/>
</file>

<file path=customXml/itemProps2.xml><?xml version="1.0" encoding="utf-8"?>
<ds:datastoreItem xmlns:ds="http://schemas.openxmlformats.org/officeDocument/2006/customXml" ds:itemID="{462860E4-385F-441D-B9A2-D12F5A7451C6}"/>
</file>

<file path=customXml/itemProps3.xml><?xml version="1.0" encoding="utf-8"?>
<ds:datastoreItem xmlns:ds="http://schemas.openxmlformats.org/officeDocument/2006/customXml" ds:itemID="{B01B65B6-D6AF-4825-95EB-39590A62FAE0}"/>
</file>

<file path=docProps/app.xml><?xml version="1.0" encoding="utf-8"?>
<Properties xmlns="http://schemas.openxmlformats.org/officeDocument/2006/extended-properties" xmlns:vt="http://schemas.openxmlformats.org/officeDocument/2006/docPropsVTypes">
  <Template>Normal</Template>
  <TotalTime>0</TotalTime>
  <Application>LibreOffice/5.3.7.2$Windows_X86_64 LibreOffice_project/6b8ed514a9f8b44d37a1b96673cbbdd077e24059</Application>
  <Pages>2</Pages>
  <Words>382</Words>
  <Characters>2275</Characters>
  <CharactersWithSpaces>2648</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Σχεδιάζοντας στο μουσείο</dc:title>
  <dc:subject/>
  <dc:creator>User</dc:creator>
  <dc:description/>
  <cp:lastModifiedBy>User</cp:lastModifiedBy>
  <cp:revision>2</cp:revision>
  <cp:lastPrinted>2019-02-21T08:31:00Z</cp:lastPrinted>
  <dcterms:created xsi:type="dcterms:W3CDTF">2019-02-21T13:09:00Z</dcterms:created>
  <dcterms:modified xsi:type="dcterms:W3CDTF">2019-02-21T13:09:00Z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0x01010083D890F2F5BE644981A254C8A4FE6820</vt:lpwstr>
  </property>
</Properties>
</file>